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A0" w:rsidRPr="002D20A0" w:rsidRDefault="002D20A0" w:rsidP="002D20A0">
      <w:pPr>
        <w:rPr>
          <w:b/>
          <w:sz w:val="24"/>
          <w:szCs w:val="24"/>
        </w:rPr>
      </w:pPr>
      <w:bookmarkStart w:id="0" w:name="_GoBack"/>
      <w:r w:rsidRPr="002D20A0">
        <w:rPr>
          <w:b/>
          <w:sz w:val="24"/>
          <w:szCs w:val="24"/>
        </w:rPr>
        <w:t>To: Eastern Interconnection Stakeholders –</w:t>
      </w:r>
      <w:bookmarkEnd w:id="0"/>
    </w:p>
    <w:p w:rsidR="002D20A0" w:rsidRDefault="002D20A0" w:rsidP="002D20A0">
      <w:pPr>
        <w:rPr>
          <w:sz w:val="24"/>
          <w:szCs w:val="24"/>
        </w:rPr>
      </w:pPr>
      <w:r>
        <w:rPr>
          <w:sz w:val="24"/>
          <w:szCs w:val="24"/>
        </w:rPr>
        <w:t>The Eastern Interconnection Planning Collaborative (EIPC) will present the results of the Heat Wave and Drought Scenario study during a webinar scheduled for Friday, November 21, 2014 starting at 11:00am Eastern.  The webinar is expected to take about an hour including opportunity for questions, answers, and stakeholder feedback on EIPC’s efforts.  Please register for the webinar at:</w:t>
      </w:r>
    </w:p>
    <w:p w:rsidR="002D20A0" w:rsidRDefault="002D20A0" w:rsidP="002D20A0">
      <w:pPr>
        <w:rPr>
          <w:sz w:val="24"/>
          <w:szCs w:val="24"/>
        </w:rPr>
      </w:pPr>
      <w:hyperlink r:id="rId5" w:history="1">
        <w:r>
          <w:rPr>
            <w:rStyle w:val="Hyperlink"/>
            <w:sz w:val="24"/>
            <w:szCs w:val="24"/>
          </w:rPr>
          <w:t>http://survey.qualtrics.com/SE/?SID=SV_54RTJydVoSR9IIB</w:t>
        </w:r>
      </w:hyperlink>
    </w:p>
    <w:p w:rsidR="002D20A0" w:rsidRDefault="002D20A0" w:rsidP="002D20A0">
      <w:pPr>
        <w:rPr>
          <w:sz w:val="24"/>
          <w:szCs w:val="24"/>
        </w:rPr>
      </w:pPr>
      <w:r>
        <w:rPr>
          <w:sz w:val="24"/>
          <w:szCs w:val="24"/>
        </w:rPr>
        <w:t xml:space="preserve">Once you register, you will receive an email confirmation from </w:t>
      </w:r>
      <w:proofErr w:type="spellStart"/>
      <w:r>
        <w:rPr>
          <w:sz w:val="24"/>
          <w:szCs w:val="24"/>
        </w:rPr>
        <w:t>Qualtrics</w:t>
      </w:r>
      <w:proofErr w:type="spellEnd"/>
      <w:r>
        <w:rPr>
          <w:sz w:val="24"/>
          <w:szCs w:val="24"/>
        </w:rPr>
        <w:t xml:space="preserve"> with the dial-in and p</w:t>
      </w:r>
      <w:r>
        <w:rPr>
          <w:sz w:val="24"/>
          <w:szCs w:val="24"/>
        </w:rPr>
        <w:t>a</w:t>
      </w:r>
      <w:r>
        <w:rPr>
          <w:sz w:val="24"/>
          <w:szCs w:val="24"/>
        </w:rPr>
        <w:t>sscode information.  It will NOT be an Outlook calendar notice.  Details for the webinar are:</w:t>
      </w:r>
    </w:p>
    <w:p w:rsidR="002D20A0" w:rsidRDefault="002D20A0" w:rsidP="002D20A0">
      <w:pPr>
        <w:spacing w:after="0" w:line="240" w:lineRule="auto"/>
        <w:rPr>
          <w:sz w:val="24"/>
          <w:szCs w:val="24"/>
        </w:rPr>
      </w:pPr>
      <w:r>
        <w:rPr>
          <w:sz w:val="24"/>
          <w:szCs w:val="24"/>
        </w:rPr>
        <w:t>Committee: EIPC Non-Grant WebEx</w:t>
      </w:r>
    </w:p>
    <w:p w:rsidR="002D20A0" w:rsidRDefault="002D20A0" w:rsidP="002D20A0">
      <w:pPr>
        <w:spacing w:after="0" w:line="240" w:lineRule="auto"/>
        <w:rPr>
          <w:sz w:val="24"/>
          <w:szCs w:val="24"/>
        </w:rPr>
      </w:pPr>
      <w:r>
        <w:rPr>
          <w:sz w:val="24"/>
          <w:szCs w:val="24"/>
        </w:rPr>
        <w:t>Date of Meeting:  Friday, November 21, 2014</w:t>
      </w:r>
    </w:p>
    <w:p w:rsidR="002D20A0" w:rsidRDefault="002D20A0" w:rsidP="002D20A0">
      <w:pPr>
        <w:spacing w:after="0" w:line="240" w:lineRule="auto"/>
        <w:rPr>
          <w:sz w:val="24"/>
          <w:szCs w:val="24"/>
        </w:rPr>
      </w:pPr>
      <w:r>
        <w:rPr>
          <w:sz w:val="24"/>
          <w:szCs w:val="24"/>
        </w:rPr>
        <w:t>Time of Meeting:  11:00am – 12:30pm</w:t>
      </w:r>
    </w:p>
    <w:p w:rsidR="002D20A0" w:rsidRDefault="002D20A0" w:rsidP="002D20A0">
      <w:pPr>
        <w:spacing w:after="0" w:line="240" w:lineRule="auto"/>
        <w:rPr>
          <w:sz w:val="24"/>
          <w:szCs w:val="24"/>
        </w:rPr>
      </w:pPr>
      <w:r>
        <w:rPr>
          <w:sz w:val="24"/>
          <w:szCs w:val="24"/>
        </w:rPr>
        <w:t xml:space="preserve">Location: CTC-(PJM Staff Only) </w:t>
      </w:r>
    </w:p>
    <w:p w:rsidR="002D20A0" w:rsidRDefault="002D20A0" w:rsidP="002D20A0">
      <w:pPr>
        <w:spacing w:after="0" w:line="240" w:lineRule="auto"/>
        <w:rPr>
          <w:sz w:val="24"/>
          <w:szCs w:val="24"/>
        </w:rPr>
      </w:pPr>
      <w:r>
        <w:rPr>
          <w:sz w:val="24"/>
          <w:szCs w:val="24"/>
        </w:rPr>
        <w:t>Attendance Options: Teleconference</w:t>
      </w:r>
    </w:p>
    <w:p w:rsidR="002D20A0" w:rsidRDefault="002D20A0" w:rsidP="002D20A0">
      <w:pPr>
        <w:spacing w:after="0" w:line="240" w:lineRule="auto"/>
        <w:rPr>
          <w:sz w:val="24"/>
          <w:szCs w:val="24"/>
        </w:rPr>
      </w:pPr>
      <w:r>
        <w:rPr>
          <w:sz w:val="24"/>
          <w:szCs w:val="24"/>
        </w:rPr>
        <w:t xml:space="preserve">Teleconference Number: 1-866-398-2885 </w:t>
      </w:r>
    </w:p>
    <w:p w:rsidR="002D20A0" w:rsidRDefault="002D20A0" w:rsidP="002D20A0">
      <w:pPr>
        <w:spacing w:after="0" w:line="240" w:lineRule="auto"/>
        <w:rPr>
          <w:sz w:val="24"/>
          <w:szCs w:val="24"/>
        </w:rPr>
      </w:pPr>
      <w:r>
        <w:rPr>
          <w:sz w:val="24"/>
          <w:szCs w:val="24"/>
        </w:rPr>
        <w:t>Teleconference Passcode: 327265</w:t>
      </w:r>
    </w:p>
    <w:p w:rsidR="002D20A0" w:rsidRDefault="002D20A0" w:rsidP="002D20A0">
      <w:pPr>
        <w:spacing w:after="0" w:line="240" w:lineRule="auto"/>
        <w:rPr>
          <w:sz w:val="24"/>
          <w:szCs w:val="24"/>
        </w:rPr>
      </w:pPr>
      <w:r>
        <w:rPr>
          <w:sz w:val="24"/>
          <w:szCs w:val="24"/>
        </w:rPr>
        <w:t xml:space="preserve">WebEx Address: </w:t>
      </w:r>
      <w:hyperlink r:id="rId6" w:history="1">
        <w:r>
          <w:rPr>
            <w:rStyle w:val="Hyperlink"/>
            <w:sz w:val="24"/>
            <w:szCs w:val="24"/>
          </w:rPr>
          <w:t>https://pjm.webex.com</w:t>
        </w:r>
      </w:hyperlink>
    </w:p>
    <w:p w:rsidR="002D20A0" w:rsidRDefault="002D20A0" w:rsidP="002D20A0">
      <w:pPr>
        <w:spacing w:after="0" w:line="240" w:lineRule="auto"/>
        <w:rPr>
          <w:sz w:val="24"/>
          <w:szCs w:val="24"/>
        </w:rPr>
      </w:pPr>
      <w:r>
        <w:rPr>
          <w:sz w:val="24"/>
          <w:szCs w:val="24"/>
        </w:rPr>
        <w:t>WebEx Passcode:   eipc1121pjm</w:t>
      </w:r>
    </w:p>
    <w:p w:rsidR="002D20A0" w:rsidRDefault="002D20A0" w:rsidP="002D20A0">
      <w:pPr>
        <w:spacing w:after="0" w:line="240" w:lineRule="auto"/>
        <w:rPr>
          <w:sz w:val="24"/>
          <w:szCs w:val="24"/>
        </w:rPr>
      </w:pPr>
      <w:r>
        <w:rPr>
          <w:sz w:val="24"/>
          <w:szCs w:val="24"/>
        </w:rPr>
        <w:t>Registration Status: OPEN</w:t>
      </w:r>
    </w:p>
    <w:p w:rsidR="002D20A0" w:rsidRDefault="002D20A0" w:rsidP="002D20A0">
      <w:pPr>
        <w:spacing w:after="0" w:line="240" w:lineRule="auto"/>
        <w:rPr>
          <w:sz w:val="24"/>
          <w:szCs w:val="24"/>
        </w:rPr>
      </w:pPr>
      <w:r>
        <w:rPr>
          <w:sz w:val="24"/>
          <w:szCs w:val="24"/>
        </w:rPr>
        <w:t>Registration Due Date:  11/20/2014</w:t>
      </w:r>
    </w:p>
    <w:p w:rsidR="002D20A0" w:rsidRDefault="002D20A0" w:rsidP="002D20A0">
      <w:pPr>
        <w:rPr>
          <w:sz w:val="24"/>
          <w:szCs w:val="24"/>
        </w:rPr>
      </w:pPr>
    </w:p>
    <w:p w:rsidR="002D20A0" w:rsidRDefault="002D20A0" w:rsidP="002D20A0">
      <w:pPr>
        <w:rPr>
          <w:sz w:val="24"/>
          <w:szCs w:val="24"/>
        </w:rPr>
      </w:pPr>
      <w:r>
        <w:rPr>
          <w:sz w:val="24"/>
          <w:szCs w:val="24"/>
        </w:rPr>
        <w:t xml:space="preserve">Look for further updates about the EIPC activities on the EIPC website at </w:t>
      </w:r>
      <w:hyperlink r:id="rId7" w:history="1">
        <w:r>
          <w:rPr>
            <w:rStyle w:val="Hyperlink"/>
            <w:sz w:val="24"/>
            <w:szCs w:val="24"/>
          </w:rPr>
          <w:t>eipconline.com</w:t>
        </w:r>
      </w:hyperlink>
      <w:r>
        <w:rPr>
          <w:sz w:val="24"/>
          <w:szCs w:val="24"/>
        </w:rPr>
        <w:t xml:space="preserve">.     </w:t>
      </w:r>
    </w:p>
    <w:p w:rsidR="002D20A0" w:rsidRDefault="002D20A0" w:rsidP="002D20A0">
      <w:pPr>
        <w:rPr>
          <w:sz w:val="24"/>
          <w:szCs w:val="24"/>
        </w:rPr>
      </w:pPr>
      <w:r>
        <w:rPr>
          <w:sz w:val="24"/>
          <w:szCs w:val="24"/>
        </w:rPr>
        <w:t>Thank you for participating in the EIPC.</w:t>
      </w:r>
    </w:p>
    <w:p w:rsidR="002D20A0" w:rsidRDefault="002D20A0" w:rsidP="002D20A0">
      <w:pPr>
        <w:rPr>
          <w:sz w:val="24"/>
          <w:szCs w:val="24"/>
        </w:rPr>
      </w:pPr>
      <w:r>
        <w:rPr>
          <w:sz w:val="24"/>
          <w:szCs w:val="24"/>
        </w:rPr>
        <w:t>David A. Whiteley</w:t>
      </w:r>
    </w:p>
    <w:p w:rsidR="002D20A0" w:rsidRDefault="002D20A0" w:rsidP="002D20A0">
      <w:pPr>
        <w:rPr>
          <w:sz w:val="24"/>
          <w:szCs w:val="24"/>
        </w:rPr>
      </w:pPr>
      <w:r>
        <w:rPr>
          <w:sz w:val="24"/>
          <w:szCs w:val="24"/>
        </w:rPr>
        <w:t>Whiteley BPS Planning Ventures LLC</w:t>
      </w:r>
    </w:p>
    <w:p w:rsidR="002D20A0" w:rsidRDefault="002D20A0" w:rsidP="002D20A0">
      <w:pPr>
        <w:rPr>
          <w:sz w:val="24"/>
          <w:szCs w:val="24"/>
        </w:rPr>
      </w:pPr>
      <w:r>
        <w:rPr>
          <w:sz w:val="24"/>
          <w:szCs w:val="24"/>
        </w:rPr>
        <w:t>314-753-6200</w:t>
      </w:r>
    </w:p>
    <w:p w:rsidR="002D20A0" w:rsidRDefault="002D20A0" w:rsidP="002D20A0">
      <w:pPr>
        <w:rPr>
          <w:sz w:val="24"/>
          <w:szCs w:val="24"/>
        </w:rPr>
      </w:pPr>
      <w:hyperlink r:id="rId8" w:history="1">
        <w:r>
          <w:rPr>
            <w:rStyle w:val="Hyperlink"/>
            <w:sz w:val="24"/>
            <w:szCs w:val="24"/>
          </w:rPr>
          <w:t>d.a.whiteley@att.net</w:t>
        </w:r>
      </w:hyperlink>
    </w:p>
    <w:p w:rsidR="004161A5" w:rsidRDefault="002D20A0" w:rsidP="002D20A0">
      <w:r>
        <w:rPr>
          <w:sz w:val="24"/>
          <w:szCs w:val="24"/>
        </w:rPr>
        <w:t xml:space="preserve">[Note: You had previously signed up to receive emails from EIPC via the “Contact Us” page on the EIPC website.  If you would like to remove your name from the mailing list, please click </w:t>
      </w:r>
      <w:hyperlink r:id="rId9" w:history="1">
        <w:r>
          <w:rPr>
            <w:rStyle w:val="Hyperlink"/>
            <w:sz w:val="24"/>
            <w:szCs w:val="24"/>
            <w:highlight w:val="yellow"/>
          </w:rPr>
          <w:t>here</w:t>
        </w:r>
      </w:hyperlink>
      <w:r>
        <w:rPr>
          <w:sz w:val="24"/>
          <w:szCs w:val="24"/>
        </w:rPr>
        <w:t>.]</w:t>
      </w:r>
    </w:p>
    <w:sectPr w:rsidR="0041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A0"/>
    <w:rsid w:val="002D20A0"/>
    <w:rsid w:val="0041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0A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0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hiteley@att.net" TargetMode="External"/><Relationship Id="rId3" Type="http://schemas.openxmlformats.org/officeDocument/2006/relationships/settings" Target="settings.xml"/><Relationship Id="rId7" Type="http://schemas.openxmlformats.org/officeDocument/2006/relationships/hyperlink" Target="eipconli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jm.webex.com" TargetMode="External"/><Relationship Id="rId11" Type="http://schemas.openxmlformats.org/officeDocument/2006/relationships/theme" Target="theme/theme1.xml"/><Relationship Id="rId5" Type="http://schemas.openxmlformats.org/officeDocument/2006/relationships/hyperlink" Target="http://survey.qualtrics.com/SE/?SID=SV_54RTJydVoSR9II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pconline.com/Contact_EI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 Grant</dc:creator>
  <cp:lastModifiedBy>Ian S Grant</cp:lastModifiedBy>
  <cp:revision>1</cp:revision>
  <dcterms:created xsi:type="dcterms:W3CDTF">2014-10-30T20:51:00Z</dcterms:created>
  <dcterms:modified xsi:type="dcterms:W3CDTF">2014-10-30T20:54:00Z</dcterms:modified>
</cp:coreProperties>
</file>